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5F28A" w14:textId="39041DF1" w:rsidR="00D240D8" w:rsidRPr="002A1C33" w:rsidRDefault="00D240D8" w:rsidP="00993686">
      <w:pPr>
        <w:tabs>
          <w:tab w:val="left" w:pos="144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93746">
        <w:rPr>
          <w:rFonts w:ascii="Times New Roman" w:hAnsi="Times New Roman" w:cs="Times New Roman"/>
          <w:bCs/>
          <w:sz w:val="24"/>
          <w:szCs w:val="24"/>
        </w:rPr>
        <w:t xml:space="preserve">M. </w:t>
      </w:r>
      <w:r w:rsidR="00D07900">
        <w:rPr>
          <w:rFonts w:ascii="Times New Roman" w:eastAsia="Times New Roman" w:hAnsi="Times New Roman" w:cs="Times New Roman"/>
          <w:sz w:val="24"/>
          <w:szCs w:val="24"/>
        </w:rPr>
        <w:t>Justin Ackley</w:t>
      </w:r>
      <w:r w:rsidRPr="002A1C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07900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4FD505CC" w14:textId="474F4805" w:rsidR="00D240D8" w:rsidRPr="00D240D8" w:rsidRDefault="00D07900" w:rsidP="00993686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Legal</w:t>
      </w:r>
      <w:r w:rsidR="00D240D8" w:rsidRPr="002A1C33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3A4C500E" w14:textId="77777777" w:rsidR="00D240D8" w:rsidRP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sz w:val="24"/>
          <w:szCs w:val="24"/>
        </w:rPr>
        <w:tab/>
      </w:r>
      <w:r w:rsidRPr="00D240D8">
        <w:rPr>
          <w:rFonts w:ascii="Times New Roman" w:hAnsi="Times New Roman" w:cs="Times New Roman"/>
          <w:sz w:val="24"/>
          <w:szCs w:val="24"/>
        </w:rPr>
        <w:tab/>
      </w:r>
    </w:p>
    <w:p w14:paraId="6FA7DDF1" w14:textId="489012D1" w:rsidR="00D240D8" w:rsidRPr="002A1C33" w:rsidRDefault="00D240D8" w:rsidP="00993686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FROM: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62C77">
        <w:rPr>
          <w:rFonts w:ascii="Times New Roman" w:eastAsia="Times New Roman" w:hAnsi="Times New Roman" w:cs="Baskerville Old Face"/>
          <w:sz w:val="24"/>
          <w:szCs w:val="24"/>
        </w:rPr>
        <w:t>Fred Bednarski III</w:t>
      </w:r>
      <w:r w:rsidRPr="002A1C33">
        <w:rPr>
          <w:rFonts w:ascii="Times New Roman" w:eastAsia="Times New Roman" w:hAnsi="Times New Roman" w:cs="Baskerville Old Face"/>
          <w:sz w:val="24"/>
          <w:szCs w:val="24"/>
        </w:rPr>
        <w:t>, Financial Analyst</w:t>
      </w:r>
    </w:p>
    <w:p w14:paraId="15FA4D6E" w14:textId="77777777" w:rsidR="00D240D8" w:rsidRPr="002A1C33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C3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1CA806F9" w14:textId="3E793793" w:rsidR="00D240D8" w:rsidRPr="00D240D8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28B6F15" w14:textId="5261B14F" w:rsid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C654F">
        <w:rPr>
          <w:rFonts w:ascii="Times New Roman" w:hAnsi="Times New Roman" w:cs="Times New Roman"/>
          <w:bCs/>
          <w:sz w:val="24"/>
          <w:szCs w:val="24"/>
        </w:rPr>
        <w:t>January</w:t>
      </w:r>
      <w:r w:rsidRPr="00D240D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654F">
        <w:rPr>
          <w:rFonts w:ascii="Times New Roman" w:hAnsi="Times New Roman" w:cs="Times New Roman"/>
          <w:bCs/>
          <w:sz w:val="24"/>
          <w:szCs w:val="24"/>
        </w:rPr>
        <w:t>11</w:t>
      </w:r>
      <w:r w:rsidRPr="00D240D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C654F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752048C8" w14:textId="206C371F" w:rsidR="00D240D8" w:rsidRP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ab/>
      </w:r>
      <w:r w:rsidRPr="00D240D8">
        <w:rPr>
          <w:rFonts w:ascii="Times New Roman" w:hAnsi="Times New Roman" w:cs="Times New Roman"/>
          <w:b/>
          <w:sz w:val="24"/>
          <w:szCs w:val="24"/>
        </w:rPr>
        <w:tab/>
      </w:r>
    </w:p>
    <w:p w14:paraId="5F2E5D40" w14:textId="3A3371EE" w:rsidR="00D240D8" w:rsidRDefault="00D240D8" w:rsidP="00993686">
      <w:pPr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RE:</w:t>
      </w:r>
      <w:r w:rsidRPr="00D240D8">
        <w:rPr>
          <w:rFonts w:ascii="Times New Roman" w:hAnsi="Times New Roman" w:cs="Times New Roman"/>
          <w:b/>
          <w:sz w:val="24"/>
          <w:szCs w:val="24"/>
        </w:rPr>
        <w:tab/>
      </w:r>
      <w:r w:rsidRPr="00B94026">
        <w:rPr>
          <w:rFonts w:ascii="Times New Roman" w:eastAsia="Times New Roman" w:hAnsi="Times New Roman" w:cs="Times New Roman"/>
          <w:b/>
          <w:sz w:val="24"/>
          <w:szCs w:val="24"/>
        </w:rPr>
        <w:t xml:space="preserve">Docket No. </w:t>
      </w:r>
      <w:r w:rsidR="00EC654F" w:rsidRPr="00B94026">
        <w:rPr>
          <w:rFonts w:ascii="Times New Roman" w:eastAsia="Times New Roman" w:hAnsi="Times New Roman" w:cs="Times New Roman"/>
          <w:b/>
          <w:sz w:val="24"/>
          <w:szCs w:val="24"/>
        </w:rPr>
        <w:t>51610</w:t>
      </w:r>
      <w:r w:rsidRPr="005054BE">
        <w:rPr>
          <w:sz w:val="24"/>
          <w:szCs w:val="24"/>
        </w:rPr>
        <w:t xml:space="preserve"> – </w:t>
      </w:r>
      <w:r w:rsidRPr="002A1C33">
        <w:rPr>
          <w:rFonts w:ascii="Times New Roman" w:eastAsia="Times New Roman" w:hAnsi="Times New Roman" w:cs="Times New Roman"/>
          <w:i/>
          <w:sz w:val="24"/>
          <w:szCs w:val="24"/>
        </w:rPr>
        <w:t xml:space="preserve">Application of </w:t>
      </w:r>
      <w:proofErr w:type="spellStart"/>
      <w:r w:rsidR="00891A13">
        <w:rPr>
          <w:rFonts w:ascii="Times New Roman" w:eastAsia="Times New Roman" w:hAnsi="Times New Roman" w:cs="Times New Roman"/>
          <w:i/>
          <w:sz w:val="24"/>
          <w:szCs w:val="24"/>
        </w:rPr>
        <w:t>Markout</w:t>
      </w:r>
      <w:proofErr w:type="spellEnd"/>
      <w:r w:rsidR="00891A13">
        <w:rPr>
          <w:rFonts w:ascii="Times New Roman" w:eastAsia="Times New Roman" w:hAnsi="Times New Roman" w:cs="Times New Roman"/>
          <w:i/>
          <w:sz w:val="24"/>
          <w:szCs w:val="24"/>
        </w:rPr>
        <w:t xml:space="preserve"> Water Supply Corporation and the City of Mesquite </w:t>
      </w:r>
      <w:r w:rsidRPr="002A1C33">
        <w:rPr>
          <w:rFonts w:ascii="Times New Roman" w:eastAsia="Times New Roman" w:hAnsi="Times New Roman" w:cs="Times New Roman"/>
          <w:i/>
          <w:sz w:val="24"/>
          <w:szCs w:val="24"/>
        </w:rPr>
        <w:t xml:space="preserve">for Sale, Transfer, or Merger of Facilities and Certificate Rights in </w:t>
      </w:r>
      <w:r w:rsidR="00891A13">
        <w:rPr>
          <w:rFonts w:ascii="Times New Roman" w:eastAsia="Times New Roman" w:hAnsi="Times New Roman" w:cs="Times New Roman"/>
          <w:i/>
          <w:sz w:val="24"/>
          <w:szCs w:val="24"/>
        </w:rPr>
        <w:t>Kaufman</w:t>
      </w:r>
      <w:r w:rsidRPr="002A1C33">
        <w:rPr>
          <w:rFonts w:ascii="Times New Roman" w:eastAsia="Times New Roman" w:hAnsi="Times New Roman" w:cs="Times New Roman"/>
          <w:i/>
          <w:sz w:val="24"/>
          <w:szCs w:val="24"/>
        </w:rPr>
        <w:t xml:space="preserve"> County</w:t>
      </w:r>
    </w:p>
    <w:p w14:paraId="5CC938CD" w14:textId="77777777" w:rsidR="00D240D8" w:rsidRP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10BC5B10" w14:textId="77777777" w:rsidR="00D240D8" w:rsidRPr="00D240D8" w:rsidRDefault="00D240D8" w:rsidP="00993686">
      <w:pPr>
        <w:tabs>
          <w:tab w:val="left" w:pos="1170"/>
        </w:tabs>
        <w:ind w:left="1170" w:right="-450" w:hanging="1170"/>
        <w:jc w:val="both"/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43B023D3" wp14:editId="575B2F4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57E9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Pr="00D240D8">
        <w:rPr>
          <w:rFonts w:ascii="Times New Roman" w:hAnsi="Times New Roman" w:cs="Times New Roman"/>
          <w:sz w:val="24"/>
          <w:szCs w:val="24"/>
        </w:rPr>
        <w:tab/>
      </w:r>
    </w:p>
    <w:p w14:paraId="24FE1D20" w14:textId="252D5F8B" w:rsidR="00D240D8" w:rsidRDefault="00D240D8" w:rsidP="00993686">
      <w:pPr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58B71529" w14:textId="77777777" w:rsidR="00D05A8D" w:rsidRPr="00D240D8" w:rsidRDefault="00D05A8D" w:rsidP="00993686">
      <w:pPr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494CE637" w14:textId="7CC072FE" w:rsidR="00767D1C" w:rsidRPr="00767D1C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3334A">
        <w:rPr>
          <w:rFonts w:ascii="Times New Roman" w:eastAsia="Calibri" w:hAnsi="Times New Roman" w:cs="Times New Roman"/>
          <w:sz w:val="24"/>
          <w:szCs w:val="24"/>
        </w:rPr>
        <w:t>On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1A13">
        <w:rPr>
          <w:rFonts w:ascii="Times New Roman" w:eastAsia="Calibri" w:hAnsi="Times New Roman" w:cs="Times New Roman"/>
          <w:sz w:val="24"/>
          <w:szCs w:val="24"/>
        </w:rPr>
        <w:t>December 10</w:t>
      </w:r>
      <w:r w:rsidRPr="0093334A">
        <w:rPr>
          <w:rFonts w:ascii="Times New Roman" w:eastAsia="Calibri" w:hAnsi="Times New Roman" w:cs="Times New Roman"/>
          <w:sz w:val="24"/>
          <w:szCs w:val="24"/>
        </w:rPr>
        <w:t>,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1A13">
        <w:rPr>
          <w:rFonts w:ascii="Times New Roman" w:eastAsia="Calibri" w:hAnsi="Times New Roman" w:cs="Times New Roman"/>
          <w:sz w:val="24"/>
          <w:szCs w:val="24"/>
        </w:rPr>
        <w:t>2020</w:t>
      </w:r>
      <w:r w:rsidR="00D05A8D">
        <w:rPr>
          <w:rFonts w:ascii="Times New Roman" w:eastAsia="Calibri" w:hAnsi="Times New Roman" w:cs="Times New Roman"/>
          <w:sz w:val="24"/>
          <w:szCs w:val="24"/>
        </w:rPr>
        <w:t>,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91A13">
        <w:rPr>
          <w:rFonts w:ascii="Times New Roman" w:eastAsia="Calibri" w:hAnsi="Times New Roman" w:cs="Times New Roman"/>
          <w:sz w:val="24"/>
          <w:szCs w:val="24"/>
        </w:rPr>
        <w:t>Markout</w:t>
      </w:r>
      <w:proofErr w:type="spellEnd"/>
      <w:r w:rsidR="00891A13">
        <w:rPr>
          <w:rFonts w:ascii="Times New Roman" w:eastAsia="Calibri" w:hAnsi="Times New Roman" w:cs="Times New Roman"/>
          <w:sz w:val="24"/>
          <w:szCs w:val="24"/>
        </w:rPr>
        <w:t xml:space="preserve"> Water Supply Corporation and the City of Mesquite</w:t>
      </w:r>
      <w:r w:rsidR="00BF1D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the sale and transfer of facilities and certificate rights in </w:t>
      </w:r>
      <w:r w:rsidR="00891A13">
        <w:rPr>
          <w:rFonts w:ascii="Times New Roman" w:eastAsia="Calibri" w:hAnsi="Times New Roman" w:cs="Times New Roman"/>
          <w:bCs/>
          <w:sz w:val="24"/>
          <w:szCs w:val="24"/>
        </w:rPr>
        <w:t>Kaufman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05A8D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ounty under the provisions of Texas Water Code § 13.301 and 16 Texas Administrative Code § 24.239. </w:t>
      </w:r>
    </w:p>
    <w:p w14:paraId="2628B748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20C85E6" w14:textId="41229B73" w:rsidR="003F0B8A" w:rsidRPr="00E42FE9" w:rsidRDefault="00767D1C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67D1C">
        <w:rPr>
          <w:rFonts w:ascii="Times New Roman" w:eastAsia="Calibri" w:hAnsi="Times New Roman" w:cs="Times New Roman"/>
          <w:bCs/>
          <w:sz w:val="24"/>
          <w:szCs w:val="24"/>
        </w:rPr>
        <w:t>I reviewed the answers provided to questions 10, 11, 12</w:t>
      </w:r>
      <w:r w:rsidR="00E5400D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and 14 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I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>Therefore, I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sectPr w:rsidR="003F0B8A" w:rsidRPr="00E42FE9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A64FF" w14:textId="77777777" w:rsidR="00F52CD4" w:rsidRDefault="00F52CD4" w:rsidP="00FC14B8">
      <w:r>
        <w:separator/>
      </w:r>
    </w:p>
  </w:endnote>
  <w:endnote w:type="continuationSeparator" w:id="0">
    <w:p w14:paraId="054846E3" w14:textId="77777777" w:rsidR="00F52CD4" w:rsidRDefault="00F52CD4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4D37E" w14:textId="77777777" w:rsidR="00F52CD4" w:rsidRDefault="00F52CD4" w:rsidP="00FC14B8">
      <w:r>
        <w:separator/>
      </w:r>
    </w:p>
  </w:footnote>
  <w:footnote w:type="continuationSeparator" w:id="0">
    <w:p w14:paraId="701DF8DB" w14:textId="77777777" w:rsidR="00F52CD4" w:rsidRDefault="00F52CD4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36CA4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D2E550F" w14:textId="30531904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581E78E" w14:textId="60FA1DDC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439D1AE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0F9E75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185E"/>
    <w:rsid w:val="004048C4"/>
    <w:rsid w:val="004060C0"/>
    <w:rsid w:val="004155E3"/>
    <w:rsid w:val="004213FA"/>
    <w:rsid w:val="00422351"/>
    <w:rsid w:val="00445F98"/>
    <w:rsid w:val="00460B34"/>
    <w:rsid w:val="0046133A"/>
    <w:rsid w:val="00462C77"/>
    <w:rsid w:val="004652A2"/>
    <w:rsid w:val="004A3895"/>
    <w:rsid w:val="004A515B"/>
    <w:rsid w:val="004B6A89"/>
    <w:rsid w:val="004B71D3"/>
    <w:rsid w:val="004B7A15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95647"/>
    <w:rsid w:val="006B4F15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93746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221BC"/>
    <w:rsid w:val="00842CC8"/>
    <w:rsid w:val="00855974"/>
    <w:rsid w:val="008740A1"/>
    <w:rsid w:val="00874FB9"/>
    <w:rsid w:val="008755F2"/>
    <w:rsid w:val="00875612"/>
    <w:rsid w:val="00883E28"/>
    <w:rsid w:val="008906EB"/>
    <w:rsid w:val="00891A13"/>
    <w:rsid w:val="008929DC"/>
    <w:rsid w:val="00892E9F"/>
    <w:rsid w:val="0089538C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B074C"/>
    <w:rsid w:val="00AE2F96"/>
    <w:rsid w:val="00AF3DA4"/>
    <w:rsid w:val="00B010E0"/>
    <w:rsid w:val="00B075C8"/>
    <w:rsid w:val="00B137BB"/>
    <w:rsid w:val="00B20671"/>
    <w:rsid w:val="00B27142"/>
    <w:rsid w:val="00B3681B"/>
    <w:rsid w:val="00B36BD2"/>
    <w:rsid w:val="00B4403F"/>
    <w:rsid w:val="00B46C26"/>
    <w:rsid w:val="00B503BB"/>
    <w:rsid w:val="00B66A9D"/>
    <w:rsid w:val="00B83632"/>
    <w:rsid w:val="00B85739"/>
    <w:rsid w:val="00B94026"/>
    <w:rsid w:val="00B97905"/>
    <w:rsid w:val="00BA341C"/>
    <w:rsid w:val="00BB5D74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D31F8"/>
    <w:rsid w:val="00CE39A2"/>
    <w:rsid w:val="00CF721E"/>
    <w:rsid w:val="00D05A8D"/>
    <w:rsid w:val="00D07900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9218C"/>
    <w:rsid w:val="00D94D06"/>
    <w:rsid w:val="00DA202A"/>
    <w:rsid w:val="00DA6F1E"/>
    <w:rsid w:val="00DB2C0D"/>
    <w:rsid w:val="00DB788B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3B08"/>
    <w:rsid w:val="00E97F80"/>
    <w:rsid w:val="00EC0493"/>
    <w:rsid w:val="00EC654F"/>
    <w:rsid w:val="00ED1203"/>
    <w:rsid w:val="00EF11FD"/>
    <w:rsid w:val="00EF6A56"/>
    <w:rsid w:val="00F22C9F"/>
    <w:rsid w:val="00F338C5"/>
    <w:rsid w:val="00F369F6"/>
    <w:rsid w:val="00F36E8F"/>
    <w:rsid w:val="00F52CB4"/>
    <w:rsid w:val="00F52CD4"/>
    <w:rsid w:val="00F56A6D"/>
    <w:rsid w:val="00F56E78"/>
    <w:rsid w:val="00F72390"/>
    <w:rsid w:val="00F7297A"/>
    <w:rsid w:val="00F84C3B"/>
    <w:rsid w:val="00F963F4"/>
    <w:rsid w:val="00F96F4B"/>
    <w:rsid w:val="00FA3258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85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2DDBC-88AC-496D-A17F-56309DF10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2021-01-11T15:35:00Z</dcterms:created>
  <dcterms:modified xsi:type="dcterms:W3CDTF">2021-01-11T15:35:00Z</dcterms:modified>
</cp:coreProperties>
</file>